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wordWrap/>
        <w:autoSpaceDE/>
        <w:autoSpaceDN/>
        <w:jc w:val="center"/>
        <w:outlineLvl w:val="9"/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留学回国人员创新创业大赛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（创业赛）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958"/>
        <w:gridCol w:w="1577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5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/>
        <w:autoSpaceDN/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9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初创型企业基本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参赛项目所在初创型企业的基本情况（限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4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核心团队基本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5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所提供的主要产品或服务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参赛项目所提供的主要产品或服务（限500字内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4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项目创新性及其优势分析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参赛项目的关键技术或拟解决的关键问题，重点说明创新性、申获专利情况等项目优势（限2000字内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1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主要商业模式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企业的主要商业模式，包括市场分析、产品定价、市场营销等（限2000字内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3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财务规划及风险防控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项目（企业）融资需求及财务规划（包括过往融资情况、下一步融资计划等），风险防控措施（限2000字内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4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参赛项目已获得奖项情况（限1000字内，没有可填无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创业服务需求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请具体填写创业服务需求，包括但不限于资本对接、知识产权、人才招聘、技术合作、市场渠道资源等，供大赛期间及赛后推进成果转化对接时参考（限1000字内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4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2DC4025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4BFDB97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2022-07-22T19:26:00Z</dcterms:created>
  <dc:creator>Rongxue Hao</dc:creator>
  <cp:lastModifiedBy>guest</cp:lastModifiedBy>
  <cp:lastPrinted>2024-09-25T10:58:00Z</cp:lastPrinted>
  <dcterms:modified xsi:type="dcterms:W3CDTF">2024-09-30T15:42:55Z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5BAAFF02EFD54080B6F7C1352209EE1F_13</vt:lpwstr>
  </property>
</Properties>
</file>